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b w:val="1"/>
          <w:sz w:val="18"/>
          <w:szCs w:val="18"/>
          <w:highlight w:val="white"/>
          <w:u w:val="single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EJEMPLO: DE RESUMEN DE PRESUPUESTO Y DE PRESUPUESTO DESGLOSADO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El siguiente es ejemplo de </w:t>
      </w:r>
      <w:r w:rsidDel="00000000" w:rsidR="00000000" w:rsidRPr="00000000">
        <w:rPr>
          <w:b w:val="1"/>
          <w:rtl w:val="0"/>
        </w:rPr>
        <w:t xml:space="preserve">resumen de presupuesto y del presupuesto desglosado </w:t>
      </w:r>
      <w:r w:rsidDel="00000000" w:rsidR="00000000" w:rsidRPr="00000000">
        <w:rPr>
          <w:rtl w:val="0"/>
        </w:rPr>
        <w:t xml:space="preserve">del proyecto, se podrá presentar en el esquema que mejor permita la lectura del documento tomando en cuenta que es indispensable que contenga la siguiente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Nota: Los documentos cuyo esquema, tamaño o configuración no permitan la lectura clara de las cantidades y conceptos podrán ser solicitados nuevamente en un documento legible.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de presupuesto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1530"/>
        <w:gridCol w:w="780"/>
        <w:gridCol w:w="3450"/>
        <w:gridCol w:w="1410"/>
        <w:gridCol w:w="1305"/>
        <w:tblGridChange w:id="0">
          <w:tblGrid>
            <w:gridCol w:w="855"/>
            <w:gridCol w:w="1530"/>
            <w:gridCol w:w="780"/>
            <w:gridCol w:w="3450"/>
            <w:gridCol w:w="1410"/>
            <w:gridCol w:w="1305"/>
          </w:tblGrid>
        </w:tblGridChange>
      </w:tblGrid>
      <w:tr>
        <w:trPr>
          <w:cantSplit w:val="0"/>
          <w:trHeight w:val="415.2646502835539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FOCINE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Aportante 1…</w:t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CTA.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Desarrollo</w:t>
            </w:r>
          </w:p>
        </w:tc>
      </w:tr>
      <w:tr>
        <w:trPr>
          <w:cantSplit w:val="0"/>
          <w:trHeight w:val="43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01000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02000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90359168241963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03000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04000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05000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1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                Producción</w:t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06000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07000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08000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09000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Postproducción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10000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ind w:left="3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91.599960327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"/>
        <w:gridCol w:w="4500"/>
        <w:tblGridChange w:id="0">
          <w:tblGrid>
            <w:gridCol w:w="4890"/>
            <w:gridCol w:w="4500"/>
          </w:tblGrid>
        </w:tblGridChange>
      </w:tblGrid>
      <w:tr>
        <w:trPr>
          <w:cantSplit w:val="0"/>
          <w:trHeight w:val="485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Desarrollo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</w:t>
            </w:r>
          </w:p>
        </w:tc>
      </w:tr>
      <w:tr>
        <w:trPr>
          <w:cantSplit w:val="0"/>
          <w:trHeight w:val="33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</w:t>
            </w:r>
          </w:p>
        </w:tc>
      </w:tr>
      <w:tr>
        <w:trPr>
          <w:cantSplit w:val="0"/>
          <w:trHeight w:val="33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Posprodución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65.60043334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79.104309082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</w:t>
            </w:r>
            <w:r w:rsidDel="00000000" w:rsidR="00000000" w:rsidRPr="00000000">
              <w:rPr>
                <w:b w:val="1"/>
                <w:rtl w:val="0"/>
              </w:rPr>
              <w:t xml:space="preserve">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72.00012207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Solicitado a FOCINE </w:t>
            </w:r>
            <w:r w:rsidDel="00000000" w:rsidR="00000000" w:rsidRPr="00000000">
              <w:rPr>
                <w:b w:val="1"/>
                <w:rtl w:val="0"/>
              </w:rPr>
              <w:t xml:space="preserve">(Producción 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72.00012207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Solicitado a FOCINE </w:t>
            </w:r>
            <w:r w:rsidDel="00000000" w:rsidR="00000000" w:rsidRPr="00000000">
              <w:rPr>
                <w:b w:val="1"/>
                <w:rtl w:val="0"/>
              </w:rPr>
              <w:t xml:space="preserve">(Producción 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siguiente es ejemplo del </w:t>
      </w:r>
      <w:r w:rsidDel="00000000" w:rsidR="00000000" w:rsidRPr="00000000">
        <w:rPr>
          <w:b w:val="1"/>
          <w:rtl w:val="0"/>
        </w:rPr>
        <w:t xml:space="preserve">presupuesto desglosado </w:t>
      </w:r>
      <w:r w:rsidDel="00000000" w:rsidR="00000000" w:rsidRPr="00000000">
        <w:rPr>
          <w:rtl w:val="0"/>
        </w:rPr>
        <w:t xml:space="preserve">del proyecto, se podrá presentar el esquema que mejor permita la lectura del documento tomando en cuenta que es indispensable que contenga la siguiente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 Nota: Los documentos cuyo esquema, tamaño o configuración no permitan la lectura clara de las cantidades y conceptos podrán ser solicitados nuevamente en un documento legible.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-3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780"/>
        <w:gridCol w:w="960"/>
        <w:gridCol w:w="735"/>
        <w:gridCol w:w="1110"/>
        <w:gridCol w:w="1365"/>
        <w:gridCol w:w="1335"/>
        <w:gridCol w:w="1350"/>
        <w:gridCol w:w="1440"/>
        <w:tblGridChange w:id="0">
          <w:tblGrid>
            <w:gridCol w:w="915"/>
            <w:gridCol w:w="780"/>
            <w:gridCol w:w="960"/>
            <w:gridCol w:w="735"/>
            <w:gridCol w:w="1110"/>
            <w:gridCol w:w="1365"/>
            <w:gridCol w:w="1335"/>
            <w:gridCol w:w="1350"/>
            <w:gridCol w:w="14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9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Cuenta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Rubro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FOCINE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3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Postproducción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es indispensable que el resumen de presupuesto y el presupuesto desglosado sean firmados por la persona física o moral que presenta el proyecto.</w:t>
      </w:r>
    </w:p>
    <w:p w:rsidR="00000000" w:rsidDel="00000000" w:rsidP="00000000" w:rsidRDefault="00000000" w:rsidRPr="00000000" w14:paraId="000000E8">
      <w:pPr>
        <w:spacing w:after="20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EA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y firma de la persona física o moral responsable del proyecto.</w:t>
      </w:r>
    </w:p>
    <w:p w:rsidR="00000000" w:rsidDel="00000000" w:rsidP="00000000" w:rsidRDefault="00000000" w:rsidRPr="00000000" w14:paraId="000000EC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día/mes/año</w:t>
      </w:r>
    </w:p>
    <w:p w:rsidR="00000000" w:rsidDel="00000000" w:rsidP="00000000" w:rsidRDefault="00000000" w:rsidRPr="00000000" w14:paraId="000000ED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40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2415"/>
        <w:gridCol w:w="1665"/>
        <w:gridCol w:w="1455"/>
        <w:gridCol w:w="105"/>
        <w:gridCol w:w="105"/>
        <w:gridCol w:w="1020"/>
        <w:gridCol w:w="390"/>
        <w:gridCol w:w="975"/>
        <w:gridCol w:w="105"/>
        <w:tblGridChange w:id="0">
          <w:tblGrid>
            <w:gridCol w:w="105"/>
            <w:gridCol w:w="2415"/>
            <w:gridCol w:w="1665"/>
            <w:gridCol w:w="1455"/>
            <w:gridCol w:w="105"/>
            <w:gridCol w:w="105"/>
            <w:gridCol w:w="1020"/>
            <w:gridCol w:w="390"/>
            <w:gridCol w:w="975"/>
            <w:gridCol w:w="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2024</w:t>
    </w:r>
  </w:p>
  <w:p w:rsidR="00000000" w:rsidDel="00000000" w:rsidP="00000000" w:rsidRDefault="00000000" w:rsidRPr="00000000" w14:paraId="00000105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colaboración con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HpJ24EKhfMmeGT59sqv1X2q9A==">CgMxLjA4AHIhMTRiOXBfTnJES01wMlVrMzlCNXNkYmhNWlNadlh2alRV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